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A3" w:rsidRPr="00C122AF" w:rsidRDefault="004620A3" w:rsidP="004620A3">
      <w:pPr>
        <w:spacing w:line="259" w:lineRule="auto"/>
        <w:jc w:val="right"/>
        <w:rPr>
          <w:rFonts w:ascii="Calibri" w:hAnsi="Calibri"/>
          <w:b/>
          <w:sz w:val="32"/>
          <w:szCs w:val="32"/>
        </w:rPr>
      </w:pPr>
      <w:r w:rsidRPr="00C122AF">
        <w:rPr>
          <w:rFonts w:ascii="Calibri" w:hAnsi="Calibri"/>
          <w:b/>
          <w:sz w:val="32"/>
          <w:szCs w:val="32"/>
        </w:rPr>
        <w:t xml:space="preserve">Příloha č. 3 – </w:t>
      </w:r>
      <w:bookmarkStart w:id="0" w:name="_GoBack"/>
      <w:r w:rsidRPr="00C122AF">
        <w:rPr>
          <w:rFonts w:ascii="Calibri" w:hAnsi="Calibri"/>
          <w:b/>
          <w:sz w:val="32"/>
          <w:szCs w:val="32"/>
        </w:rPr>
        <w:t>Formulář avíza</w:t>
      </w:r>
      <w:bookmarkEnd w:id="0"/>
    </w:p>
    <w:p w:rsidR="004620A3" w:rsidRPr="00C122AF" w:rsidRDefault="004620A3" w:rsidP="004620A3">
      <w:pPr>
        <w:jc w:val="center"/>
        <w:rPr>
          <w:rFonts w:ascii="Calibri" w:hAnsi="Calibri"/>
          <w:sz w:val="32"/>
          <w:szCs w:val="32"/>
          <w:u w:val="single"/>
        </w:rPr>
      </w:pPr>
      <w:proofErr w:type="gramStart"/>
      <w:r w:rsidRPr="00C122AF">
        <w:rPr>
          <w:rFonts w:ascii="Calibri" w:hAnsi="Calibri"/>
          <w:sz w:val="32"/>
          <w:szCs w:val="32"/>
          <w:u w:val="single"/>
        </w:rPr>
        <w:t>Avízo o vratce</w:t>
      </w:r>
      <w:proofErr w:type="gramEnd"/>
    </w:p>
    <w:p w:rsidR="004620A3" w:rsidRPr="00C122AF" w:rsidRDefault="004620A3" w:rsidP="004620A3">
      <w:pPr>
        <w:jc w:val="center"/>
        <w:rPr>
          <w:rFonts w:ascii="Calibri" w:hAnsi="Calibri"/>
          <w:sz w:val="19"/>
          <w:szCs w:val="19"/>
        </w:rPr>
      </w:pPr>
      <w:r w:rsidRPr="00C122AF">
        <w:rPr>
          <w:rFonts w:ascii="Calibri" w:hAnsi="Calibri"/>
          <w:sz w:val="19"/>
          <w:szCs w:val="19"/>
        </w:rPr>
        <w:t>(</w:t>
      </w:r>
      <w:r w:rsidRPr="00C122AF">
        <w:rPr>
          <w:rFonts w:ascii="Calibri" w:hAnsi="Calibri"/>
          <w:i/>
          <w:sz w:val="19"/>
          <w:szCs w:val="19"/>
        </w:rPr>
        <w:t>formulář pro konečné příjemce dotace</w:t>
      </w:r>
      <w:r w:rsidRPr="00C122AF">
        <w:rPr>
          <w:rFonts w:ascii="Calibri" w:hAnsi="Calibri"/>
          <w:sz w:val="19"/>
          <w:szCs w:val="19"/>
        </w:rPr>
        <w:t>)</w:t>
      </w:r>
    </w:p>
    <w:p w:rsidR="004620A3" w:rsidRPr="00C122AF" w:rsidRDefault="004620A3" w:rsidP="004620A3">
      <w:pPr>
        <w:rPr>
          <w:rFonts w:ascii="Calibri" w:hAnsi="Calibri"/>
          <w:sz w:val="24"/>
          <w:szCs w:val="24"/>
        </w:rPr>
      </w:pPr>
      <w:r w:rsidRPr="00C122AF">
        <w:rPr>
          <w:rFonts w:ascii="Calibri" w:hAnsi="Calibri"/>
          <w:sz w:val="19"/>
          <w:szCs w:val="19"/>
        </w:rPr>
        <w:t>Připomínka:</w:t>
      </w:r>
    </w:p>
    <w:p w:rsidR="004620A3" w:rsidRPr="00C122AF" w:rsidRDefault="004620A3" w:rsidP="004620A3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do 31. 12. 2018 se vratka zasílá na účet MŠMT, ze kterého byla dotace odeslána – tj. účet č. 0000821001/0710.</w:t>
      </w:r>
    </w:p>
    <w:p w:rsidR="004620A3" w:rsidRPr="00C122AF" w:rsidRDefault="004620A3" w:rsidP="004620A3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 w:rsidRPr="00C122AF">
        <w:rPr>
          <w:rFonts w:ascii="Calibri" w:hAnsi="Calibri"/>
          <w:b w:val="0"/>
          <w:sz w:val="19"/>
          <w:szCs w:val="19"/>
        </w:rPr>
        <w:br/>
        <w:t>na účet cizích prostředků MŠMT č. 6015-0000821001/0710. Finanční prostředky musí být na účet cizích prostředků MŠMT připsány nejpozději 15. 2. následujícího roku.</w:t>
      </w:r>
    </w:p>
    <w:p w:rsidR="004620A3" w:rsidRPr="00C122AF" w:rsidRDefault="004620A3" w:rsidP="004620A3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příjemce je povinen zajistit, aby MŠMT (útvar uvedený v rozhodnutí) avízo obdrželo před tím, než bude vratka připsána na účet MŠMT.</w:t>
      </w:r>
    </w:p>
    <w:p w:rsidR="004620A3" w:rsidRPr="00C122AF" w:rsidRDefault="004620A3" w:rsidP="004620A3">
      <w:pPr>
        <w:pStyle w:val="Bezmezer"/>
        <w:numPr>
          <w:ilvl w:val="0"/>
          <w:numId w:val="1"/>
        </w:numPr>
        <w:jc w:val="both"/>
        <w:rPr>
          <w:rFonts w:ascii="Calibri" w:hAnsi="Calibri"/>
          <w:sz w:val="19"/>
          <w:szCs w:val="19"/>
        </w:rPr>
      </w:pPr>
      <w:r w:rsidRPr="00C122AF">
        <w:rPr>
          <w:sz w:val="19"/>
          <w:szCs w:val="19"/>
        </w:rPr>
        <w:t xml:space="preserve">variabilním symbolem vratky bude stejný variabilní symbol, který byl použit při odeslání dotace, a specifickým symbolem IČO příjemce. </w:t>
      </w: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6873"/>
      </w:tblGrid>
      <w:tr w:rsidR="004620A3" w:rsidRPr="00C122AF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3" w:rsidRPr="00C122AF" w:rsidRDefault="004620A3" w:rsidP="0006208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4620A3" w:rsidRPr="00C122AF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4620A3" w:rsidRPr="00C122AF" w:rsidRDefault="004620A3" w:rsidP="0006208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3" w:rsidRPr="00C122AF" w:rsidRDefault="004620A3" w:rsidP="0006208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4620A3" w:rsidRPr="00C122AF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4620A3" w:rsidRPr="00C122AF" w:rsidRDefault="004620A3" w:rsidP="0006208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0A3" w:rsidRPr="00C122AF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0A3" w:rsidRPr="00C122AF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0A3" w:rsidRPr="00C122AF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0A3" w:rsidRPr="00C122AF" w:rsidTr="00062084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0A3" w:rsidRPr="00C122AF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0A3" w:rsidRPr="00C122AF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2015"/>
        <w:gridCol w:w="2591"/>
        <w:gridCol w:w="2014"/>
      </w:tblGrid>
      <w:tr w:rsidR="004620A3" w:rsidRPr="00C122AF" w:rsidTr="00062084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b w:val="0"/>
                <w:sz w:val="19"/>
                <w:szCs w:val="19"/>
              </w:rPr>
              <w:t>Dotace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620A3" w:rsidRPr="00C122AF" w:rsidRDefault="004620A3" w:rsidP="00062084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C122AF"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  <w:lang w:eastAsia="cs-CZ"/>
              </w:rPr>
            </w:pPr>
            <w:r w:rsidRPr="00C122AF">
              <w:rPr>
                <w:rFonts w:ascii="Calibri" w:hAnsi="Calibri"/>
                <w:b w:val="0"/>
                <w:sz w:val="19"/>
                <w:szCs w:val="19"/>
              </w:rPr>
              <w:t>Vratka celkem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620A3" w:rsidRPr="00C122AF" w:rsidRDefault="004620A3" w:rsidP="00062084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C122AF"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 xml:space="preserve">Finanční prostředky budou odeslány na MŠMT dne:  </w:t>
      </w:r>
    </w:p>
    <w:p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Zdůvodnění vratky:</w:t>
      </w:r>
    </w:p>
    <w:p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V </w:t>
      </w:r>
      <w:r w:rsidRPr="00C122AF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22AF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C122AF">
        <w:rPr>
          <w:rFonts w:ascii="Calibri" w:hAnsi="Calibri"/>
          <w:b w:val="0"/>
          <w:sz w:val="19"/>
          <w:szCs w:val="19"/>
        </w:rPr>
      </w:r>
      <w:r w:rsidRPr="00C122AF">
        <w:rPr>
          <w:rFonts w:ascii="Calibri" w:hAnsi="Calibri"/>
          <w:b w:val="0"/>
          <w:sz w:val="19"/>
          <w:szCs w:val="19"/>
        </w:rPr>
        <w:fldChar w:fldCharType="separate"/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sz w:val="19"/>
          <w:szCs w:val="19"/>
        </w:rPr>
        <w:fldChar w:fldCharType="end"/>
      </w:r>
      <w:r w:rsidRPr="00C122AF">
        <w:rPr>
          <w:rFonts w:ascii="Calibri" w:hAnsi="Calibri"/>
          <w:b w:val="0"/>
          <w:sz w:val="19"/>
          <w:szCs w:val="19"/>
        </w:rPr>
        <w:t xml:space="preserve"> dne </w:t>
      </w:r>
      <w:r w:rsidRPr="00C122AF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122AF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C122AF">
        <w:rPr>
          <w:rFonts w:ascii="Calibri" w:hAnsi="Calibri"/>
          <w:b w:val="0"/>
          <w:sz w:val="19"/>
          <w:szCs w:val="19"/>
        </w:rPr>
      </w:r>
      <w:r w:rsidRPr="00C122AF">
        <w:rPr>
          <w:rFonts w:ascii="Calibri" w:hAnsi="Calibri"/>
          <w:b w:val="0"/>
          <w:sz w:val="19"/>
          <w:szCs w:val="19"/>
        </w:rPr>
        <w:fldChar w:fldCharType="separate"/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sz w:val="19"/>
          <w:szCs w:val="19"/>
        </w:rPr>
        <w:fldChar w:fldCharType="end"/>
      </w:r>
      <w:r w:rsidRPr="00C122AF">
        <w:rPr>
          <w:rFonts w:ascii="Calibri" w:hAnsi="Calibri"/>
          <w:b w:val="0"/>
          <w:sz w:val="19"/>
          <w:szCs w:val="19"/>
        </w:rPr>
        <w:t xml:space="preserve"> </w:t>
      </w:r>
    </w:p>
    <w:p w:rsidR="004620A3" w:rsidRPr="00C122AF" w:rsidRDefault="004620A3" w:rsidP="004620A3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4620A3" w:rsidRPr="00C122AF" w:rsidRDefault="004620A3" w:rsidP="004620A3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4620A3" w:rsidRPr="00C122AF" w:rsidRDefault="004620A3" w:rsidP="004620A3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C122AF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4620A3" w:rsidRPr="00C122AF" w:rsidRDefault="004620A3" w:rsidP="004620A3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4620A3" w:rsidRPr="00C122AF" w:rsidRDefault="004620A3" w:rsidP="004620A3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Jméno a kontaktní telefon, e-mail osoby, která formulář zpracovala:</w:t>
      </w:r>
    </w:p>
    <w:p w:rsidR="00A51076" w:rsidRPr="004620A3" w:rsidRDefault="00A51076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sectPr w:rsidR="00A51076" w:rsidRPr="0046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A3"/>
    <w:rsid w:val="004620A3"/>
    <w:rsid w:val="00A5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D7A29-5471-4163-857B-92CB56A0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20A3"/>
    <w:pPr>
      <w:spacing w:line="256" w:lineRule="auto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20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20A3"/>
    <w:pPr>
      <w:spacing w:after="0" w:line="240" w:lineRule="auto"/>
    </w:pPr>
  </w:style>
  <w:style w:type="paragraph" w:customStyle="1" w:styleId="Texttabulka">
    <w:name w:val="Text tabulka"/>
    <w:basedOn w:val="Nadpis4"/>
    <w:rsid w:val="004620A3"/>
    <w:pPr>
      <w:keepNext w:val="0"/>
      <w:spacing w:before="120" w:line="240" w:lineRule="auto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4620A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620A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Nadpis4tabulka">
    <w:name w:val="Nadpis 4_tabulka"/>
    <w:basedOn w:val="Nadpis4"/>
    <w:rsid w:val="004620A3"/>
    <w:pPr>
      <w:keepLines w:val="0"/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20A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987</Characters>
  <Application>Microsoft Office Word</Application>
  <DocSecurity>0</DocSecurity>
  <Lines>8</Lines>
  <Paragraphs>2</Paragraphs>
  <ScaleCrop>false</ScaleCrop>
  <Company>Ministerstvo školství, mládeže a tělovýchovy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Gregůrková Lucie</dc:creator>
  <cp:keywords/>
  <dc:description/>
  <cp:lastModifiedBy>Gregůrková Lucie</cp:lastModifiedBy>
  <cp:revision>1</cp:revision>
  <dcterms:created xsi:type="dcterms:W3CDTF">2017-10-10T14:23:00Z</dcterms:created>
  <dcterms:modified xsi:type="dcterms:W3CDTF">2017-10-10T14:23:00Z</dcterms:modified>
</cp:coreProperties>
</file>