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BE44" w14:textId="77777777" w:rsidR="00A56869" w:rsidRPr="004B2BB4" w:rsidRDefault="00A56869" w:rsidP="00BF4862">
      <w:pPr>
        <w:jc w:val="center"/>
        <w:rPr>
          <w:rFonts w:cstheme="minorHAnsi"/>
          <w:b/>
        </w:rPr>
      </w:pPr>
      <w:r w:rsidRPr="004B2BB4">
        <w:rPr>
          <w:rFonts w:cstheme="minorHAnsi"/>
          <w:b/>
        </w:rPr>
        <w:t xml:space="preserve">REKVALIFIKACE </w:t>
      </w:r>
      <w:r w:rsidR="004B71F1" w:rsidRPr="004B2BB4">
        <w:rPr>
          <w:rFonts w:cstheme="minorHAnsi"/>
          <w:b/>
        </w:rPr>
        <w:t>KOMBINOVANOU</w:t>
      </w:r>
      <w:r w:rsidRPr="004B2BB4">
        <w:rPr>
          <w:rFonts w:cstheme="minorHAnsi"/>
          <w:b/>
        </w:rPr>
        <w:t xml:space="preserve"> FORMOU</w:t>
      </w:r>
      <w:r w:rsidR="004B71F1" w:rsidRPr="004B2BB4">
        <w:rPr>
          <w:rFonts w:cstheme="minorHAnsi"/>
          <w:b/>
        </w:rPr>
        <w:t xml:space="preserve"> VÝUKY</w:t>
      </w:r>
    </w:p>
    <w:p w14:paraId="32C02659" w14:textId="77777777" w:rsidR="00BF4862" w:rsidRPr="004B2BB4" w:rsidRDefault="00BF4862" w:rsidP="004B2BB4">
      <w:pPr>
        <w:jc w:val="center"/>
        <w:rPr>
          <w:rFonts w:cstheme="minorHAnsi"/>
          <w:b/>
        </w:rPr>
      </w:pPr>
      <w:r w:rsidRPr="004B2BB4">
        <w:rPr>
          <w:rFonts w:cstheme="minorHAnsi"/>
          <w:b/>
        </w:rPr>
        <w:t>Doplňující informace pro zpracování žádosti o akreditaci rekvalifikačního programu a sestavení učebního plánu</w:t>
      </w:r>
    </w:p>
    <w:p w14:paraId="63978731" w14:textId="77777777" w:rsidR="00EF34FA" w:rsidRPr="004B2BB4" w:rsidRDefault="00EF34FA" w:rsidP="004B2BB4">
      <w:pPr>
        <w:jc w:val="both"/>
        <w:rPr>
          <w:rFonts w:cstheme="minorHAnsi"/>
        </w:rPr>
      </w:pPr>
      <w:r w:rsidRPr="004B2BB4">
        <w:rPr>
          <w:rFonts w:cstheme="minorHAnsi"/>
        </w:rPr>
        <w:t xml:space="preserve">Rekvalifikační vzdělávací programy jsou určeny především pro občany, kteří hledají nové uplatnění na trhu práce. Řada z těchto </w:t>
      </w:r>
      <w:r w:rsidR="00B56CCE">
        <w:rPr>
          <w:rFonts w:cstheme="minorHAnsi"/>
        </w:rPr>
        <w:t>osob</w:t>
      </w:r>
      <w:r w:rsidRPr="004B2BB4">
        <w:rPr>
          <w:rFonts w:cstheme="minorHAnsi"/>
        </w:rPr>
        <w:t xml:space="preserve"> je v evidenci uchazečů o zaměstnání na Úřadech práce. Cílem rekvalifikačního vzdělávání je nejen získání znalostí a dovedností potřebných pro novou profesi, ale sleduje i psychickou a motivační pomoc. To znamená zajištění společenského kontaktu, eliminace společenské izolovanosti, vzájemná pomoci při zajišťování uplatnění atp.</w:t>
      </w:r>
    </w:p>
    <w:p w14:paraId="472A5152" w14:textId="77777777" w:rsidR="00605B06" w:rsidRPr="004B2BB4" w:rsidRDefault="000E1A00" w:rsidP="004B2BB4">
      <w:pPr>
        <w:jc w:val="both"/>
        <w:rPr>
          <w:rFonts w:cstheme="minorHAnsi"/>
        </w:rPr>
      </w:pPr>
      <w:r w:rsidRPr="004B2BB4">
        <w:rPr>
          <w:rFonts w:cstheme="minorHAnsi"/>
          <w:b/>
        </w:rPr>
        <w:t>Kombinovanou formou výuky se rozumí výuka, při které dochází ke kombinaci pre</w:t>
      </w:r>
      <w:r w:rsidR="00B56CCE">
        <w:rPr>
          <w:rFonts w:cstheme="minorHAnsi"/>
          <w:b/>
        </w:rPr>
        <w:t>z</w:t>
      </w:r>
      <w:r w:rsidRPr="004B2BB4">
        <w:rPr>
          <w:rFonts w:cstheme="minorHAnsi"/>
          <w:b/>
        </w:rPr>
        <w:t xml:space="preserve">enční a distanční formy výuky. </w:t>
      </w:r>
      <w:r w:rsidRPr="004B2BB4">
        <w:rPr>
          <w:rFonts w:cstheme="minorHAnsi"/>
        </w:rPr>
        <w:t>Některé předměty tedy probíhají pre</w:t>
      </w:r>
      <w:r w:rsidR="00B56CCE">
        <w:rPr>
          <w:rFonts w:cstheme="minorHAnsi"/>
        </w:rPr>
        <w:t>z</w:t>
      </w:r>
      <w:r w:rsidRPr="004B2BB4">
        <w:rPr>
          <w:rFonts w:cstheme="minorHAnsi"/>
        </w:rPr>
        <w:t xml:space="preserve">enčně (např. praktická výuka, kdy účastníci dochází osobně na praxi) a některé předměty probíhají distančně (např. teoretické předměty, které se účastníci učí ze studijních materiálů či z webinářů). </w:t>
      </w:r>
    </w:p>
    <w:p w14:paraId="3D7E8D8E" w14:textId="77777777" w:rsidR="00EF34FA" w:rsidRPr="004B2BB4" w:rsidRDefault="00EF34FA" w:rsidP="004B2BB4">
      <w:pPr>
        <w:jc w:val="both"/>
        <w:rPr>
          <w:rFonts w:cstheme="minorHAnsi"/>
        </w:rPr>
      </w:pPr>
      <w:r w:rsidRPr="004B2BB4">
        <w:rPr>
          <w:rFonts w:cstheme="minorHAnsi"/>
        </w:rPr>
        <w:t>Z výše uvedených důvodů je potřeba zvážit, zda rekvalifikační program, který chcete akreditovat</w:t>
      </w:r>
      <w:r w:rsidR="00670194" w:rsidRPr="004B2BB4">
        <w:rPr>
          <w:rFonts w:cstheme="minorHAnsi"/>
        </w:rPr>
        <w:t>,</w:t>
      </w:r>
      <w:r w:rsidRPr="004B2BB4">
        <w:rPr>
          <w:rFonts w:cstheme="minorHAnsi"/>
        </w:rPr>
        <w:t xml:space="preserve"> je vhodné realizovat kombinovanou formou výuky. Pokud Vám bude udělena akreditace pro kombinovanou formu výuky, musíte touto formou realizovat kurzy po celou dobu platnosti akreditace. Pokud zvažujete, že některé kurzy byste vyučovali pre</w:t>
      </w:r>
      <w:r w:rsidR="00B56CCE">
        <w:rPr>
          <w:rFonts w:cstheme="minorHAnsi"/>
        </w:rPr>
        <w:t>z</w:t>
      </w:r>
      <w:r w:rsidRPr="004B2BB4">
        <w:rPr>
          <w:rFonts w:cstheme="minorHAnsi"/>
        </w:rPr>
        <w:t xml:space="preserve">enční formou a některé kurzy byste realizovali kombinovanou formou (např. z důvodu </w:t>
      </w:r>
      <w:r w:rsidR="00670194" w:rsidRPr="004B2BB4">
        <w:rPr>
          <w:rFonts w:cstheme="minorHAnsi"/>
        </w:rPr>
        <w:t>různého</w:t>
      </w:r>
      <w:r w:rsidRPr="004B2BB4">
        <w:rPr>
          <w:rFonts w:cstheme="minorHAnsi"/>
        </w:rPr>
        <w:t xml:space="preserve"> složení účastníků rekvalifikace), je potřeba si nechat akreditovat rekvalifikační program ve dvou různých variantách forem výuky, tedy podat dvě samostatné žádosti o akreditaci. Ministerstvo školství, mládeže a tělovýchovy (dále jen „MŠMT“) předpokládá, že tuto formu budou používat pouze zkušení vzdělavatelé. </w:t>
      </w:r>
    </w:p>
    <w:p w14:paraId="3B096777" w14:textId="77777777" w:rsidR="00EF34FA" w:rsidRPr="004B2BB4" w:rsidRDefault="00EF34FA" w:rsidP="004B2BB4">
      <w:pPr>
        <w:jc w:val="both"/>
        <w:rPr>
          <w:rFonts w:cstheme="minorHAnsi"/>
        </w:rPr>
      </w:pPr>
    </w:p>
    <w:p w14:paraId="72D302C4" w14:textId="77777777" w:rsidR="00A56869" w:rsidRPr="004B2BB4" w:rsidRDefault="000E1A00" w:rsidP="004B2BB4">
      <w:pPr>
        <w:jc w:val="both"/>
        <w:rPr>
          <w:rFonts w:cstheme="minorHAnsi"/>
          <w:b/>
        </w:rPr>
      </w:pPr>
      <w:r w:rsidRPr="004B2BB4">
        <w:rPr>
          <w:rFonts w:cstheme="minorHAnsi"/>
          <w:b/>
        </w:rPr>
        <w:t>Při tvorbě žádosti o akreditaci i následně realizované kombinované formě výuky je nutné dodržovat následující zásady</w:t>
      </w:r>
      <w:r w:rsidR="00A56869" w:rsidRPr="004B2BB4">
        <w:rPr>
          <w:rFonts w:cstheme="minorHAnsi"/>
          <w:b/>
        </w:rPr>
        <w:t>:</w:t>
      </w:r>
    </w:p>
    <w:p w14:paraId="241DFE6F" w14:textId="77777777" w:rsidR="00670194" w:rsidRPr="004B2BB4" w:rsidRDefault="00670194" w:rsidP="004B2BB4">
      <w:pPr>
        <w:pStyle w:val="Odstavecseseznamem"/>
        <w:numPr>
          <w:ilvl w:val="0"/>
          <w:numId w:val="1"/>
        </w:numPr>
        <w:jc w:val="both"/>
        <w:rPr>
          <w:rFonts w:cstheme="minorHAnsi"/>
        </w:rPr>
      </w:pPr>
      <w:r w:rsidRPr="004B2BB4">
        <w:rPr>
          <w:rFonts w:cstheme="minorHAnsi"/>
        </w:rPr>
        <w:t>V kombinovaném studiu musí být prezenční formou</w:t>
      </w:r>
      <w:r w:rsidR="00A56869" w:rsidRPr="004B2BB4">
        <w:rPr>
          <w:rFonts w:cstheme="minorHAnsi"/>
        </w:rPr>
        <w:t xml:space="preserve"> </w:t>
      </w:r>
      <w:r w:rsidRPr="004B2BB4">
        <w:rPr>
          <w:rFonts w:cstheme="minorHAnsi"/>
        </w:rPr>
        <w:t>odučeno min</w:t>
      </w:r>
      <w:r w:rsidR="00A56869" w:rsidRPr="004B2BB4">
        <w:rPr>
          <w:rFonts w:cstheme="minorHAnsi"/>
        </w:rPr>
        <w:t xml:space="preserve">. 30 % </w:t>
      </w:r>
      <w:r w:rsidRPr="004B2BB4">
        <w:rPr>
          <w:rFonts w:cstheme="minorHAnsi"/>
        </w:rPr>
        <w:t>z celkového rozsahu kurzu. Zbývajících</w:t>
      </w:r>
      <w:r w:rsidR="00A56869" w:rsidRPr="004B2BB4">
        <w:rPr>
          <w:rFonts w:cstheme="minorHAnsi"/>
        </w:rPr>
        <w:t xml:space="preserve"> 70 %</w:t>
      </w:r>
      <w:r w:rsidRPr="004B2BB4">
        <w:rPr>
          <w:rFonts w:cstheme="minorHAnsi"/>
        </w:rPr>
        <w:t xml:space="preserve"> výuky může být odučeno</w:t>
      </w:r>
      <w:r w:rsidR="00A56869" w:rsidRPr="004B2BB4">
        <w:rPr>
          <w:rFonts w:cstheme="minorHAnsi"/>
        </w:rPr>
        <w:t xml:space="preserve"> distanční </w:t>
      </w:r>
      <w:r w:rsidRPr="004B2BB4">
        <w:rPr>
          <w:rFonts w:cstheme="minorHAnsi"/>
        </w:rPr>
        <w:t xml:space="preserve">formou </w:t>
      </w:r>
      <w:r w:rsidR="00A56869" w:rsidRPr="004B2BB4">
        <w:rPr>
          <w:rFonts w:cstheme="minorHAnsi"/>
        </w:rPr>
        <w:t>výuky</w:t>
      </w:r>
      <w:r w:rsidRPr="004B2BB4">
        <w:rPr>
          <w:rFonts w:cstheme="minorHAnsi"/>
        </w:rPr>
        <w:t xml:space="preserve">. </w:t>
      </w:r>
    </w:p>
    <w:p w14:paraId="2DB6AB16" w14:textId="77777777" w:rsidR="00670194" w:rsidRDefault="00670194" w:rsidP="004B2BB4">
      <w:pPr>
        <w:pStyle w:val="Odstavecseseznamem"/>
        <w:numPr>
          <w:ilvl w:val="0"/>
          <w:numId w:val="1"/>
        </w:numPr>
        <w:jc w:val="both"/>
        <w:rPr>
          <w:rFonts w:cstheme="minorHAnsi"/>
        </w:rPr>
      </w:pPr>
      <w:r w:rsidRPr="004B2BB4">
        <w:rPr>
          <w:rFonts w:cstheme="minorHAnsi"/>
        </w:rPr>
        <w:t>Distanční formou není možné realizovat praktickou část výuky (praktická část a praxe musí být realizována presenční formou,</w:t>
      </w:r>
      <w:r w:rsidR="001645E0" w:rsidRPr="004B2BB4">
        <w:rPr>
          <w:rFonts w:cstheme="minorHAnsi"/>
        </w:rPr>
        <w:t xml:space="preserve"> tedy za osobní přítomnosti účastníků kurzu i lektorů v tomtéž okamžiku a na tomtéž místě,</w:t>
      </w:r>
      <w:r w:rsidRPr="004B2BB4">
        <w:rPr>
          <w:rFonts w:cstheme="minorHAnsi"/>
        </w:rPr>
        <w:t xml:space="preserve"> neboť při této výuce dochází k osvojování si praktických zkušeností a předávání dovedností)</w:t>
      </w:r>
      <w:r w:rsidR="00A56869" w:rsidRPr="004B2BB4">
        <w:rPr>
          <w:rFonts w:cstheme="minorHAnsi"/>
        </w:rPr>
        <w:t>.</w:t>
      </w:r>
      <w:r w:rsidR="001645E0" w:rsidRPr="004B2BB4">
        <w:rPr>
          <w:rFonts w:cstheme="minorHAnsi"/>
          <w:bCs/>
          <w:color w:val="4C4C4C"/>
        </w:rPr>
        <w:t xml:space="preserve"> </w:t>
      </w:r>
      <w:r w:rsidR="001645E0" w:rsidRPr="004B2BB4">
        <w:rPr>
          <w:rFonts w:cstheme="minorHAnsi"/>
          <w:bCs/>
        </w:rPr>
        <w:t>Praktická část výuky</w:t>
      </w:r>
      <w:r w:rsidR="001645E0" w:rsidRPr="004B2BB4">
        <w:rPr>
          <w:rFonts w:cstheme="minorHAnsi"/>
        </w:rPr>
        <w:t> nebo </w:t>
      </w:r>
      <w:r w:rsidR="001645E0" w:rsidRPr="004B2BB4">
        <w:rPr>
          <w:rFonts w:cstheme="minorHAnsi"/>
          <w:bCs/>
        </w:rPr>
        <w:t>praxe</w:t>
      </w:r>
      <w:r w:rsidR="001645E0" w:rsidRPr="004B2BB4">
        <w:rPr>
          <w:rFonts w:cstheme="minorHAnsi"/>
        </w:rPr>
        <w:t> musí vždy probíhat před závěrečnými zkouškami.</w:t>
      </w:r>
    </w:p>
    <w:p w14:paraId="53CE3EC3" w14:textId="5B1AB1FE" w:rsidR="005821B4" w:rsidRDefault="005821B4" w:rsidP="004B2BB4">
      <w:pPr>
        <w:pStyle w:val="Odstavecseseznamem"/>
        <w:numPr>
          <w:ilvl w:val="0"/>
          <w:numId w:val="1"/>
        </w:numPr>
        <w:jc w:val="both"/>
        <w:rPr>
          <w:rFonts w:cstheme="minorHAnsi"/>
        </w:rPr>
      </w:pPr>
      <w:bookmarkStart w:id="0" w:name="_Hlk89246977"/>
      <w:r>
        <w:rPr>
          <w:rFonts w:cstheme="minorHAnsi"/>
        </w:rPr>
        <w:t>U vstupních předpokladů účastníků rekvalifikace musí být uvedeno, že kurz je určen účastníkům, kteří mají „základní znalosti s obsluhou osobního počítače“.</w:t>
      </w:r>
    </w:p>
    <w:p w14:paraId="2A2B40A1" w14:textId="30C53079" w:rsidR="00732FA0" w:rsidRPr="00732FA0" w:rsidRDefault="00732FA0" w:rsidP="00732FA0">
      <w:pPr>
        <w:pStyle w:val="Odstavecseseznamem"/>
        <w:numPr>
          <w:ilvl w:val="0"/>
          <w:numId w:val="1"/>
        </w:numPr>
        <w:jc w:val="both"/>
        <w:rPr>
          <w:rFonts w:cstheme="minorHAnsi"/>
        </w:rPr>
      </w:pPr>
      <w:r w:rsidRPr="00732FA0">
        <w:rPr>
          <w:rFonts w:cstheme="minorHAnsi"/>
        </w:rPr>
        <w:t xml:space="preserve">U materiálně technického zabezpečení kurzu musí být uvedeno, že každý účastník kurzu musí mít vlastní počítač nebo notebook, včetně mikrofonu, videokamery a přístupu na internet. </w:t>
      </w:r>
      <w:r>
        <w:rPr>
          <w:rFonts w:cstheme="minorHAnsi"/>
        </w:rPr>
        <w:br/>
      </w:r>
      <w:r w:rsidRPr="00732FA0">
        <w:rPr>
          <w:rFonts w:cstheme="minorHAnsi"/>
        </w:rPr>
        <w:t>V případě, že účastník nemá vlastní vybavení, je vzdělávací zařízení povinno toto zařízení účastníkovi kurzu zapůjčit.</w:t>
      </w:r>
    </w:p>
    <w:bookmarkEnd w:id="0"/>
    <w:p w14:paraId="2A4A9B87" w14:textId="77777777" w:rsidR="00670194" w:rsidRPr="004B2BB4" w:rsidRDefault="00670194" w:rsidP="004B2BB4">
      <w:pPr>
        <w:pStyle w:val="Odstavecseseznamem"/>
        <w:numPr>
          <w:ilvl w:val="0"/>
          <w:numId w:val="1"/>
        </w:numPr>
        <w:jc w:val="both"/>
        <w:rPr>
          <w:rFonts w:cstheme="minorHAnsi"/>
        </w:rPr>
      </w:pPr>
      <w:r w:rsidRPr="004B2BB4">
        <w:rPr>
          <w:rFonts w:cstheme="minorHAnsi"/>
        </w:rPr>
        <w:t>V učebním plánu, v učebních osnovách a na vzoru vydávaného osvědčení o rekvalifikaci (popř. potvrzení o účasti v akreditovaném vzdělávacím programu), je potřeba u každého předmětu uvést, kolik hodin bude předmět vyučován v presenční formě a kolik hodin bude vyučován distanční formou.</w:t>
      </w:r>
      <w:r w:rsidR="003A0CCD" w:rsidRPr="004B2BB4">
        <w:rPr>
          <w:rFonts w:cstheme="minorHAnsi"/>
        </w:rPr>
        <w:t xml:space="preserve"> Dále je potřeba uvést celkový počet vyučovacích hodin realizovaných presenční formou a počet hodin realizovaných distanční formou.</w:t>
      </w:r>
    </w:p>
    <w:p w14:paraId="0B3D57F9" w14:textId="77777777" w:rsidR="001645E0" w:rsidRPr="004B2BB4" w:rsidRDefault="001645E0" w:rsidP="004B2BB4">
      <w:pPr>
        <w:pStyle w:val="Odstavecseseznamem"/>
        <w:numPr>
          <w:ilvl w:val="0"/>
          <w:numId w:val="1"/>
        </w:numPr>
        <w:jc w:val="both"/>
        <w:rPr>
          <w:rFonts w:cstheme="minorHAnsi"/>
        </w:rPr>
      </w:pPr>
      <w:r w:rsidRPr="004B2BB4">
        <w:rPr>
          <w:rFonts w:cstheme="minorHAnsi"/>
        </w:rPr>
        <w:t xml:space="preserve">Pro předměty vyučované distanční formou musí být organizačně zvládnuta zpětná vazba. Účastník rekvalifikace musí mít možnost při nepochopení některé části studijní látky možnost konzultace (osobní, telefonické, faxové, e- </w:t>
      </w:r>
      <w:proofErr w:type="gramStart"/>
      <w:r w:rsidRPr="004B2BB4">
        <w:rPr>
          <w:rFonts w:cstheme="minorHAnsi"/>
        </w:rPr>
        <w:t>mailové,</w:t>
      </w:r>
      <w:proofErr w:type="gramEnd"/>
      <w:r w:rsidRPr="004B2BB4">
        <w:rPr>
          <w:rFonts w:cstheme="minorHAnsi"/>
        </w:rPr>
        <w:t xml:space="preserve"> apod.).</w:t>
      </w:r>
    </w:p>
    <w:p w14:paraId="4B649B56" w14:textId="77777777" w:rsidR="004B2BB4" w:rsidRPr="00C847C5" w:rsidRDefault="004B2BB4" w:rsidP="004B2BB4">
      <w:pPr>
        <w:pStyle w:val="Odstavecseseznamem"/>
        <w:numPr>
          <w:ilvl w:val="0"/>
          <w:numId w:val="1"/>
        </w:numPr>
        <w:jc w:val="both"/>
        <w:rPr>
          <w:rFonts w:cstheme="minorHAnsi"/>
        </w:rPr>
      </w:pPr>
      <w:r w:rsidRPr="004B2BB4">
        <w:rPr>
          <w:rFonts w:cstheme="minorHAnsi"/>
        </w:rPr>
        <w:lastRenderedPageBreak/>
        <w:t xml:space="preserve">Distanční část výuky musí být ve studijním programu řádně organizačně ošetřena a popsána v žádosti o akreditaci (kvalitní studijní program, včetně uvedení transparentního modelu rozvrhu čerpání hodin na prezenční a distanční formu studia, kvalitní organizační a technické zabezpečení </w:t>
      </w:r>
      <w:r w:rsidRPr="00C847C5">
        <w:rPr>
          <w:rFonts w:cstheme="minorHAnsi"/>
        </w:rPr>
        <w:t>a kvalitní studijní opory).</w:t>
      </w:r>
    </w:p>
    <w:p w14:paraId="6DA80EB4" w14:textId="77777777" w:rsidR="004B2BB4" w:rsidRPr="00C847C5" w:rsidRDefault="004B2BB4" w:rsidP="004B2BB4">
      <w:pPr>
        <w:pStyle w:val="Odstavecseseznamem"/>
        <w:numPr>
          <w:ilvl w:val="0"/>
          <w:numId w:val="1"/>
        </w:numPr>
        <w:jc w:val="both"/>
        <w:rPr>
          <w:rFonts w:eastAsia="Times New Roman" w:cstheme="minorHAnsi"/>
          <w:lang w:eastAsia="cs-CZ"/>
        </w:rPr>
      </w:pPr>
      <w:r w:rsidRPr="00C847C5">
        <w:rPr>
          <w:rFonts w:cstheme="minorHAnsi"/>
        </w:rPr>
        <w:t>U distanční části výuky je nutné uvést, zda bude vzdělávání realizováno </w:t>
      </w:r>
      <w:r w:rsidRPr="00C847C5">
        <w:rPr>
          <w:rStyle w:val="Zdraznn"/>
          <w:rFonts w:cstheme="minorHAnsi"/>
          <w:i w:val="0"/>
          <w:u w:val="single"/>
        </w:rPr>
        <w:t>synchronní formou</w:t>
      </w:r>
      <w:r w:rsidRPr="00C847C5">
        <w:rPr>
          <w:rFonts w:cstheme="minorHAnsi"/>
        </w:rPr>
        <w:t> (webináře, videokonference - která umožňuje současný přenos zvuku, obrazu, textu a dat mezi dvěma a více účastníky na libovolnou vzdálenost v reálném čase tak, aby byla zajištěna bezprostřední interakce a zpětná vazba všech účastníků kurzů) či </w:t>
      </w:r>
      <w:r w:rsidRPr="00C847C5">
        <w:rPr>
          <w:rStyle w:val="Zdraznn"/>
          <w:rFonts w:cstheme="minorHAnsi"/>
          <w:i w:val="0"/>
          <w:u w:val="single"/>
        </w:rPr>
        <w:t>asynchronní formou</w:t>
      </w:r>
      <w:r w:rsidRPr="00C847C5">
        <w:rPr>
          <w:rFonts w:cstheme="minorHAnsi"/>
        </w:rPr>
        <w:t> (pomocí LMS systému – který umožňuje vzdělávání v různém čase, např. interaktivní formou prostřednictvím webových aplikací a programů), případně kombinací obou forem, dodržení podmínek může být v případě potřeby kontrolováno</w:t>
      </w:r>
    </w:p>
    <w:p w14:paraId="6348EEC6" w14:textId="77777777" w:rsidR="004B2BB4" w:rsidRPr="00C847C5" w:rsidRDefault="004B2BB4" w:rsidP="004B2BB4">
      <w:pPr>
        <w:pStyle w:val="Odstavecseseznamem"/>
        <w:jc w:val="both"/>
        <w:rPr>
          <w:rFonts w:eastAsia="Times New Roman" w:cstheme="minorHAnsi"/>
          <w:lang w:eastAsia="cs-CZ"/>
        </w:rPr>
      </w:pPr>
      <w:r w:rsidRPr="00C847C5">
        <w:rPr>
          <w:rFonts w:eastAsia="Times New Roman" w:cstheme="minorHAnsi"/>
          <w:lang w:eastAsia="cs-CZ"/>
        </w:rPr>
        <w:t xml:space="preserve">U programu nebo jeho části, který je realizován </w:t>
      </w:r>
      <w:r w:rsidRPr="00C847C5">
        <w:rPr>
          <w:rFonts w:eastAsia="Times New Roman" w:cstheme="minorHAnsi"/>
          <w:u w:val="single"/>
          <w:lang w:eastAsia="cs-CZ"/>
        </w:rPr>
        <w:t>synchronní on-line formou</w:t>
      </w:r>
      <w:r w:rsidRPr="00C847C5">
        <w:rPr>
          <w:rFonts w:eastAsia="Times New Roman" w:cstheme="minorHAnsi"/>
          <w:lang w:eastAsia="cs-CZ"/>
        </w:rPr>
        <w:t>, a to webináře nebo videokonference (dále jen „webinář“), je zapotřebí dodržet níže uvedené požadavky:</w:t>
      </w:r>
    </w:p>
    <w:p w14:paraId="7FFD049B" w14:textId="77777777" w:rsidR="002056C5" w:rsidRPr="002056C5" w:rsidRDefault="002056C5" w:rsidP="002056C5">
      <w:pPr>
        <w:pStyle w:val="Odstavecseseznamem"/>
        <w:numPr>
          <w:ilvl w:val="0"/>
          <w:numId w:val="5"/>
        </w:numPr>
        <w:jc w:val="both"/>
        <w:rPr>
          <w:rFonts w:eastAsia="Times New Roman" w:cstheme="minorHAnsi"/>
          <w:lang w:eastAsia="cs-CZ"/>
        </w:rPr>
      </w:pPr>
      <w:r w:rsidRPr="002056C5">
        <w:rPr>
          <w:rFonts w:eastAsia="Times New Roman" w:cstheme="minorHAnsi"/>
          <w:lang w:eastAsia="cs-CZ"/>
        </w:rPr>
        <w:t xml:space="preserve">organizace výuky musí probíhat takto (toto žadatel napíše i do žádosti o akreditaci) - výuka probíhá max. 8 hod denně v blocích max. po 90 minutách. Mezi jednotlivými bloky musí být pauza v rozsahu min. 15 minut a jeden krát </w:t>
      </w:r>
      <w:proofErr w:type="gramStart"/>
      <w:r w:rsidRPr="002056C5">
        <w:rPr>
          <w:rFonts w:eastAsia="Times New Roman" w:cstheme="minorHAnsi"/>
          <w:lang w:eastAsia="cs-CZ"/>
        </w:rPr>
        <w:t>30-ti minutová</w:t>
      </w:r>
      <w:proofErr w:type="gramEnd"/>
      <w:r w:rsidRPr="002056C5">
        <w:rPr>
          <w:rFonts w:eastAsia="Times New Roman" w:cstheme="minorHAnsi"/>
          <w:lang w:eastAsia="cs-CZ"/>
        </w:rPr>
        <w:t xml:space="preserve"> pauza na oběd,</w:t>
      </w:r>
    </w:p>
    <w:p w14:paraId="28A6B6FB" w14:textId="77777777" w:rsidR="004B2BB4" w:rsidRPr="00C847C5" w:rsidRDefault="005821B4" w:rsidP="004B2BB4">
      <w:pPr>
        <w:pStyle w:val="Odstavecseseznamem"/>
        <w:numPr>
          <w:ilvl w:val="0"/>
          <w:numId w:val="5"/>
        </w:numPr>
        <w:spacing w:before="100" w:beforeAutospacing="1" w:after="100" w:afterAutospacing="1" w:line="240" w:lineRule="auto"/>
        <w:jc w:val="both"/>
        <w:rPr>
          <w:rFonts w:eastAsia="Times New Roman" w:cstheme="minorHAnsi"/>
          <w:lang w:eastAsia="cs-CZ"/>
        </w:rPr>
      </w:pPr>
      <w:r w:rsidRPr="00C847C5">
        <w:rPr>
          <w:rFonts w:eastAsia="Times New Roman" w:cstheme="minorHAnsi"/>
          <w:lang w:eastAsia="cs-CZ"/>
        </w:rPr>
        <w:t>z</w:t>
      </w:r>
      <w:r w:rsidR="004B2BB4" w:rsidRPr="00C847C5">
        <w:rPr>
          <w:rFonts w:eastAsia="Times New Roman" w:cstheme="minorHAnsi"/>
          <w:lang w:eastAsia="cs-CZ"/>
        </w:rPr>
        <w:t>áznam webináře nahrávat a upřesnit, kde a po jakou dobu bude možné záznam webináře zhlédnout (pro jeho kontrolu a pro potřeby účastníků, neboť možnost opětovného zhlédnutí je jednou z didaktických výhod této formy),</w:t>
      </w:r>
    </w:p>
    <w:p w14:paraId="1EC67AA6" w14:textId="77777777" w:rsidR="005821B4" w:rsidRPr="00C847C5" w:rsidRDefault="005821B4" w:rsidP="005821B4">
      <w:pPr>
        <w:pStyle w:val="Odstavecseseznamem"/>
        <w:numPr>
          <w:ilvl w:val="0"/>
          <w:numId w:val="5"/>
        </w:numPr>
        <w:rPr>
          <w:rFonts w:eastAsia="Times New Roman" w:cstheme="minorHAnsi"/>
          <w:lang w:eastAsia="cs-CZ"/>
        </w:rPr>
      </w:pPr>
      <w:r w:rsidRPr="00C847C5">
        <w:rPr>
          <w:rFonts w:eastAsia="Times New Roman" w:cstheme="minorHAnsi"/>
          <w:lang w:eastAsia="cs-CZ"/>
        </w:rPr>
        <w:t>záznam webináře archivovat po dobu platnosti akreditace (min. 3 roky),</w:t>
      </w:r>
    </w:p>
    <w:p w14:paraId="3F5C0660" w14:textId="77777777" w:rsidR="004B2BB4" w:rsidRPr="00C847C5" w:rsidRDefault="004B2BB4" w:rsidP="004B2BB4">
      <w:pPr>
        <w:pStyle w:val="Odstavecseseznamem"/>
        <w:numPr>
          <w:ilvl w:val="0"/>
          <w:numId w:val="5"/>
        </w:numPr>
        <w:spacing w:before="100" w:beforeAutospacing="1" w:after="100" w:afterAutospacing="1" w:line="240" w:lineRule="auto"/>
        <w:jc w:val="both"/>
        <w:rPr>
          <w:rFonts w:eastAsia="Times New Roman" w:cstheme="minorHAnsi"/>
          <w:lang w:eastAsia="cs-CZ"/>
        </w:rPr>
      </w:pPr>
      <w:r w:rsidRPr="00C847C5">
        <w:rPr>
          <w:rFonts w:eastAsia="Times New Roman" w:cstheme="minorHAnsi"/>
          <w:lang w:eastAsia="cs-CZ"/>
        </w:rPr>
        <w:t>prezenční listinu nahradit snímkem obrazovky (tzv. printscreenem), ze kterého bude zřejmý počet přihlášených účastníků a datum a čas pořízení snímku obrazovky (např. včetně zobrazení systémového data a času počítače),</w:t>
      </w:r>
    </w:p>
    <w:p w14:paraId="486D6312" w14:textId="77777777" w:rsidR="004B2BB4" w:rsidRPr="00C847C5" w:rsidRDefault="004B2BB4" w:rsidP="004B2BB4">
      <w:pPr>
        <w:pStyle w:val="Odstavecseseznamem"/>
        <w:numPr>
          <w:ilvl w:val="0"/>
          <w:numId w:val="1"/>
        </w:numPr>
        <w:jc w:val="both"/>
        <w:rPr>
          <w:rFonts w:cstheme="minorHAnsi"/>
        </w:rPr>
      </w:pPr>
      <w:r w:rsidRPr="00C847C5">
        <w:rPr>
          <w:rFonts w:cstheme="minorHAnsi"/>
        </w:rPr>
        <w:t xml:space="preserve">Ukázky studijních opor, popř. přístup do elektronického systému, v jehož prostředí bude distanční forma výuky probíhat, musí být součástí žádosti o akreditaci </w:t>
      </w:r>
      <w:r w:rsidRPr="00C847C5">
        <w:rPr>
          <w:rFonts w:eastAsia="Times New Roman" w:cstheme="minorHAnsi"/>
          <w:lang w:eastAsia="cs-CZ"/>
        </w:rPr>
        <w:t>(např. omezený přístup pro potřeby kontroly náležitostí el. systému).</w:t>
      </w:r>
    </w:p>
    <w:p w14:paraId="277E8D58" w14:textId="77777777" w:rsidR="003A0CCD" w:rsidRPr="004B2BB4" w:rsidRDefault="00A56869" w:rsidP="004B2BB4">
      <w:pPr>
        <w:pStyle w:val="Odstavecseseznamem"/>
        <w:numPr>
          <w:ilvl w:val="0"/>
          <w:numId w:val="1"/>
        </w:numPr>
        <w:jc w:val="both"/>
        <w:rPr>
          <w:rFonts w:cstheme="minorHAnsi"/>
        </w:rPr>
      </w:pPr>
      <w:r w:rsidRPr="00C847C5">
        <w:rPr>
          <w:rFonts w:cstheme="minorHAnsi"/>
        </w:rPr>
        <w:t xml:space="preserve">Studijními oporami rozumíme veškeré studijní a informační zdroje, které jsou součástí řízeného studijního programu a jsou připraveny speciálně pro </w:t>
      </w:r>
      <w:r w:rsidR="003A0CCD" w:rsidRPr="00C847C5">
        <w:rPr>
          <w:rFonts w:cstheme="minorHAnsi"/>
        </w:rPr>
        <w:t xml:space="preserve">kombinované nebo </w:t>
      </w:r>
      <w:r w:rsidRPr="00C847C5">
        <w:rPr>
          <w:rFonts w:cstheme="minorHAnsi"/>
        </w:rPr>
        <w:t>distanční studium; případně jsou připraveny nebo doplněny tak, aby je bylo možné v distančním studiu pou</w:t>
      </w:r>
      <w:r w:rsidR="003A0CCD" w:rsidRPr="00C847C5">
        <w:rPr>
          <w:rFonts w:cstheme="minorHAnsi"/>
        </w:rPr>
        <w:t>žívat. Studijní oporou tedy mohou</w:t>
      </w:r>
      <w:r w:rsidRPr="00C847C5">
        <w:rPr>
          <w:rFonts w:cstheme="minorHAnsi"/>
        </w:rPr>
        <w:t xml:space="preserve"> být i učebnice nebo skript</w:t>
      </w:r>
      <w:r w:rsidR="003A0CCD" w:rsidRPr="00C847C5">
        <w:rPr>
          <w:rFonts w:cstheme="minorHAnsi"/>
        </w:rPr>
        <w:t>a, která</w:t>
      </w:r>
      <w:r w:rsidRPr="00C847C5">
        <w:rPr>
          <w:rFonts w:cstheme="minorHAnsi"/>
        </w:rPr>
        <w:t xml:space="preserve"> budou doplněn</w:t>
      </w:r>
      <w:r w:rsidR="003A0CCD" w:rsidRPr="00C847C5">
        <w:rPr>
          <w:rFonts w:cstheme="minorHAnsi"/>
        </w:rPr>
        <w:t>a</w:t>
      </w:r>
      <w:r w:rsidRPr="00C847C5">
        <w:rPr>
          <w:rFonts w:cstheme="minorHAnsi"/>
        </w:rPr>
        <w:t xml:space="preserve"> instrukcemi, usnadňujícími orientaci v textu, instrukcemi pro samostudium, se zpracovanými kontrolními otázkami, s motivačními </w:t>
      </w:r>
      <w:r w:rsidRPr="004B2BB4">
        <w:rPr>
          <w:rFonts w:cstheme="minorHAnsi"/>
        </w:rPr>
        <w:t>prvky a s úkoly, které bude nutno vypracovat jako podmínku pro zápočet, který musí být vyhodnocen před závěrečnou zkouškou.</w:t>
      </w:r>
    </w:p>
    <w:p w14:paraId="3D0140B6" w14:textId="77777777" w:rsidR="003A0CCD" w:rsidRPr="004B2BB4" w:rsidRDefault="00A56869" w:rsidP="004B2BB4">
      <w:pPr>
        <w:pStyle w:val="Odstavecseseznamem"/>
        <w:numPr>
          <w:ilvl w:val="0"/>
          <w:numId w:val="1"/>
        </w:numPr>
        <w:jc w:val="both"/>
        <w:rPr>
          <w:rFonts w:cstheme="minorHAnsi"/>
        </w:rPr>
      </w:pPr>
      <w:r w:rsidRPr="004B2BB4">
        <w:rPr>
          <w:rFonts w:cstheme="minorHAnsi"/>
        </w:rPr>
        <w:t xml:space="preserve">Jako studijní opory lze využít </w:t>
      </w:r>
      <w:r w:rsidR="003A0CCD" w:rsidRPr="004B2BB4">
        <w:rPr>
          <w:rFonts w:cstheme="minorHAnsi"/>
        </w:rPr>
        <w:t xml:space="preserve">např. </w:t>
      </w:r>
      <w:r w:rsidRPr="004B2BB4">
        <w:rPr>
          <w:rFonts w:cstheme="minorHAnsi"/>
        </w:rPr>
        <w:t xml:space="preserve">distančně zpracované texty, texty se studijními instrukcemi, audiokazety, videokazety, </w:t>
      </w:r>
      <w:r w:rsidR="003A0CCD" w:rsidRPr="004B2BB4">
        <w:rPr>
          <w:rFonts w:cstheme="minorHAnsi"/>
        </w:rPr>
        <w:t xml:space="preserve">záznamy webinářů, </w:t>
      </w:r>
      <w:r w:rsidRPr="004B2BB4">
        <w:rPr>
          <w:rFonts w:cstheme="minorHAnsi"/>
        </w:rPr>
        <w:t>interaktivní výukové počítačové programy na CD, výukové programy na počítačové síti apod.</w:t>
      </w:r>
    </w:p>
    <w:p w14:paraId="741C547D" w14:textId="77777777" w:rsidR="00A279A7" w:rsidRPr="004B2BB4" w:rsidRDefault="003A0CCD" w:rsidP="004B2BB4">
      <w:pPr>
        <w:pStyle w:val="Odstavecseseznamem"/>
        <w:numPr>
          <w:ilvl w:val="0"/>
          <w:numId w:val="1"/>
        </w:numPr>
        <w:jc w:val="both"/>
        <w:rPr>
          <w:rFonts w:cstheme="minorHAnsi"/>
        </w:rPr>
      </w:pPr>
      <w:r w:rsidRPr="004B2BB4">
        <w:rPr>
          <w:rFonts w:cstheme="minorHAnsi"/>
          <w:u w:val="single"/>
        </w:rPr>
        <w:t>Pokud kurz obsahoval praktickou část výuky</w:t>
      </w:r>
      <w:r w:rsidRPr="004B2BB4">
        <w:rPr>
          <w:rFonts w:cstheme="minorHAnsi"/>
        </w:rPr>
        <w:t>, musí obsahovat i praktické závěrečné zkoušky. V těchto případech je tedy nutné realizovat</w:t>
      </w:r>
      <w:r w:rsidR="0025339D" w:rsidRPr="004B2BB4">
        <w:rPr>
          <w:rFonts w:cstheme="minorHAnsi"/>
        </w:rPr>
        <w:t xml:space="preserve"> závěrečné zkoušky</w:t>
      </w:r>
      <w:r w:rsidRPr="004B2BB4">
        <w:rPr>
          <w:rFonts w:cstheme="minorHAnsi"/>
        </w:rPr>
        <w:t xml:space="preserve"> presenční formou</w:t>
      </w:r>
      <w:r w:rsidR="0025339D" w:rsidRPr="004B2BB4">
        <w:rPr>
          <w:rFonts w:cstheme="minorHAnsi"/>
        </w:rPr>
        <w:t>.</w:t>
      </w:r>
      <w:r w:rsidR="00A279A7" w:rsidRPr="004B2BB4">
        <w:rPr>
          <w:rFonts w:cstheme="minorHAnsi"/>
        </w:rPr>
        <w:t xml:space="preserve"> </w:t>
      </w:r>
    </w:p>
    <w:p w14:paraId="7DE23F76" w14:textId="77777777" w:rsidR="00A279A7" w:rsidRPr="004B2BB4" w:rsidRDefault="00A279A7" w:rsidP="004B2BB4">
      <w:pPr>
        <w:pStyle w:val="Odstavecseseznamem"/>
        <w:jc w:val="both"/>
        <w:rPr>
          <w:rFonts w:cstheme="minorHAnsi"/>
        </w:rPr>
      </w:pPr>
      <w:r w:rsidRPr="004B2BB4">
        <w:rPr>
          <w:rFonts w:cstheme="minorHAnsi"/>
          <w:u w:val="single"/>
        </w:rPr>
        <w:t>Pokud kurz neobsahoval praktickou část výuky</w:t>
      </w:r>
      <w:r w:rsidRPr="004B2BB4">
        <w:rPr>
          <w:rFonts w:cstheme="minorHAnsi"/>
        </w:rPr>
        <w:t>, je možné závěrečnou zkoušku realizovat distanční formou, v tomto případě</w:t>
      </w:r>
      <w:r w:rsidR="00921EBB">
        <w:rPr>
          <w:rFonts w:cstheme="minorHAnsi"/>
        </w:rPr>
        <w:t xml:space="preserve"> je</w:t>
      </w:r>
      <w:r w:rsidRPr="004B2BB4">
        <w:rPr>
          <w:rFonts w:cstheme="minorHAnsi"/>
        </w:rPr>
        <w:t xml:space="preserve"> třeba dodržet následující požadavky:</w:t>
      </w:r>
    </w:p>
    <w:p w14:paraId="6BA97C0A" w14:textId="77777777" w:rsidR="00A279A7" w:rsidRPr="004B2BB4" w:rsidRDefault="00A279A7" w:rsidP="004B2BB4">
      <w:pPr>
        <w:pStyle w:val="Odstavecseseznamem"/>
        <w:numPr>
          <w:ilvl w:val="0"/>
          <w:numId w:val="4"/>
        </w:numPr>
        <w:jc w:val="both"/>
        <w:rPr>
          <w:rFonts w:cstheme="minorHAnsi"/>
        </w:rPr>
      </w:pPr>
      <w:r w:rsidRPr="004B2BB4">
        <w:rPr>
          <w:rFonts w:cstheme="minorHAnsi"/>
        </w:rPr>
        <w:t>účastník zkoušky (zkoušený) musí vyjádřit s touto formou zkoušky souhlas</w:t>
      </w:r>
      <w:r w:rsidR="00C847C5">
        <w:rPr>
          <w:rFonts w:cstheme="minorHAnsi"/>
        </w:rPr>
        <w:t>,</w:t>
      </w:r>
    </w:p>
    <w:p w14:paraId="6008744E" w14:textId="77777777" w:rsidR="00A279A7" w:rsidRPr="004B2BB4" w:rsidRDefault="00A279A7" w:rsidP="004B2BB4">
      <w:pPr>
        <w:pStyle w:val="Odstavecseseznamem"/>
        <w:numPr>
          <w:ilvl w:val="0"/>
          <w:numId w:val="4"/>
        </w:numPr>
        <w:jc w:val="both"/>
        <w:rPr>
          <w:rFonts w:cstheme="minorHAnsi"/>
        </w:rPr>
      </w:pPr>
      <w:r w:rsidRPr="004B2BB4">
        <w:rPr>
          <w:rFonts w:cstheme="minorHAnsi"/>
        </w:rPr>
        <w:t xml:space="preserve">zkoušku, stejně jako semináře pořádané formou videokonference/webináře, je nezbytné nahrávat a uchovat pro případnou kontrolu ze strany správního orgánu </w:t>
      </w:r>
      <w:r w:rsidR="00C847C5" w:rsidRPr="00C847C5">
        <w:rPr>
          <w:rFonts w:cstheme="minorHAnsi"/>
        </w:rPr>
        <w:t>po dobu platnosti akreditace (min. 3 roky),</w:t>
      </w:r>
    </w:p>
    <w:p w14:paraId="3F62CB19" w14:textId="77777777" w:rsidR="0025339D" w:rsidRPr="004B2BB4" w:rsidRDefault="00A279A7" w:rsidP="004B2BB4">
      <w:pPr>
        <w:pStyle w:val="Odstavecseseznamem"/>
        <w:numPr>
          <w:ilvl w:val="0"/>
          <w:numId w:val="4"/>
        </w:numPr>
        <w:jc w:val="both"/>
        <w:rPr>
          <w:rFonts w:cstheme="minorHAnsi"/>
        </w:rPr>
      </w:pPr>
      <w:r w:rsidRPr="004B2BB4">
        <w:rPr>
          <w:rFonts w:cstheme="minorHAnsi"/>
        </w:rPr>
        <w:t>s protokolem o realizaci zkoušky je třeba uchovávat i printscreen obrazovky, ze kterého bude zřejmý počet a jména účastníků dané zkoušky a datum a čas pořízení snímku obrazovky (např. včetně zobrazení systémového data a času počítače).</w:t>
      </w:r>
    </w:p>
    <w:sectPr w:rsidR="0025339D" w:rsidRPr="004B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55CD7"/>
    <w:multiLevelType w:val="hybridMultilevel"/>
    <w:tmpl w:val="6A9E8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9E7E01"/>
    <w:multiLevelType w:val="hybridMultilevel"/>
    <w:tmpl w:val="35623B0A"/>
    <w:lvl w:ilvl="0" w:tplc="2E98EA7C">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3F503A1"/>
    <w:multiLevelType w:val="multilevel"/>
    <w:tmpl w:val="DCC0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049D6"/>
    <w:multiLevelType w:val="hybridMultilevel"/>
    <w:tmpl w:val="9AE81B9A"/>
    <w:lvl w:ilvl="0" w:tplc="6338EBD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FD47938"/>
    <w:multiLevelType w:val="multilevel"/>
    <w:tmpl w:val="61F0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6789168">
    <w:abstractNumId w:val="0"/>
  </w:num>
  <w:num w:numId="2" w16cid:durableId="1969242944">
    <w:abstractNumId w:val="2"/>
  </w:num>
  <w:num w:numId="3" w16cid:durableId="233012421">
    <w:abstractNumId w:val="4"/>
  </w:num>
  <w:num w:numId="4" w16cid:durableId="2038895674">
    <w:abstractNumId w:val="1"/>
  </w:num>
  <w:num w:numId="5" w16cid:durableId="15739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69"/>
    <w:rsid w:val="000E1A00"/>
    <w:rsid w:val="001645E0"/>
    <w:rsid w:val="002056C5"/>
    <w:rsid w:val="0022350F"/>
    <w:rsid w:val="0025339D"/>
    <w:rsid w:val="0033390E"/>
    <w:rsid w:val="003A0CCD"/>
    <w:rsid w:val="004B2BB4"/>
    <w:rsid w:val="004B71F1"/>
    <w:rsid w:val="005821B4"/>
    <w:rsid w:val="00605B06"/>
    <w:rsid w:val="00670194"/>
    <w:rsid w:val="00732FA0"/>
    <w:rsid w:val="007405D2"/>
    <w:rsid w:val="00921EBB"/>
    <w:rsid w:val="00A279A7"/>
    <w:rsid w:val="00A56869"/>
    <w:rsid w:val="00B515B6"/>
    <w:rsid w:val="00B56CCE"/>
    <w:rsid w:val="00BF4862"/>
    <w:rsid w:val="00C648CE"/>
    <w:rsid w:val="00C847C5"/>
    <w:rsid w:val="00CA211E"/>
    <w:rsid w:val="00DE4D24"/>
    <w:rsid w:val="00EF34FA"/>
    <w:rsid w:val="00FA1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3101"/>
  <w15:chartTrackingRefBased/>
  <w15:docId w15:val="{98D89DF7-A7ED-4ABA-AE30-130732A6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6869"/>
    <w:rPr>
      <w:color w:val="0563C1" w:themeColor="hyperlink"/>
      <w:u w:val="single"/>
    </w:rPr>
  </w:style>
  <w:style w:type="character" w:customStyle="1" w:styleId="Nevyeenzmnka1">
    <w:name w:val="Nevyřešená zmínka1"/>
    <w:basedOn w:val="Standardnpsmoodstavce"/>
    <w:uiPriority w:val="99"/>
    <w:semiHidden/>
    <w:unhideWhenUsed/>
    <w:rsid w:val="00A56869"/>
    <w:rPr>
      <w:color w:val="605E5C"/>
      <w:shd w:val="clear" w:color="auto" w:fill="E1DFDD"/>
    </w:rPr>
  </w:style>
  <w:style w:type="paragraph" w:styleId="Odstavecseseznamem">
    <w:name w:val="List Paragraph"/>
    <w:basedOn w:val="Normln"/>
    <w:uiPriority w:val="34"/>
    <w:qFormat/>
    <w:rsid w:val="00670194"/>
    <w:pPr>
      <w:ind w:left="720"/>
      <w:contextualSpacing/>
    </w:pPr>
  </w:style>
  <w:style w:type="paragraph" w:styleId="Normlnweb">
    <w:name w:val="Normal (Web)"/>
    <w:basedOn w:val="Normln"/>
    <w:uiPriority w:val="99"/>
    <w:semiHidden/>
    <w:unhideWhenUsed/>
    <w:rsid w:val="00FA1B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1B9B"/>
    <w:rPr>
      <w:i/>
      <w:iCs/>
    </w:rPr>
  </w:style>
  <w:style w:type="character" w:styleId="Siln">
    <w:name w:val="Strong"/>
    <w:basedOn w:val="Standardnpsmoodstavce"/>
    <w:uiPriority w:val="22"/>
    <w:qFormat/>
    <w:rsid w:val="00FA1B9B"/>
    <w:rPr>
      <w:b/>
      <w:bCs/>
    </w:rPr>
  </w:style>
  <w:style w:type="paragraph" w:customStyle="1" w:styleId="xmsonormal">
    <w:name w:val="x_msonormal"/>
    <w:basedOn w:val="Normln"/>
    <w:rsid w:val="00FA1B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B2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2885">
      <w:bodyDiv w:val="1"/>
      <w:marLeft w:val="0"/>
      <w:marRight w:val="0"/>
      <w:marTop w:val="0"/>
      <w:marBottom w:val="0"/>
      <w:divBdr>
        <w:top w:val="none" w:sz="0" w:space="0" w:color="auto"/>
        <w:left w:val="none" w:sz="0" w:space="0" w:color="auto"/>
        <w:bottom w:val="none" w:sz="0" w:space="0" w:color="auto"/>
        <w:right w:val="none" w:sz="0" w:space="0" w:color="auto"/>
      </w:divBdr>
    </w:div>
    <w:div w:id="682707643">
      <w:bodyDiv w:val="1"/>
      <w:marLeft w:val="0"/>
      <w:marRight w:val="0"/>
      <w:marTop w:val="0"/>
      <w:marBottom w:val="0"/>
      <w:divBdr>
        <w:top w:val="none" w:sz="0" w:space="0" w:color="auto"/>
        <w:left w:val="none" w:sz="0" w:space="0" w:color="auto"/>
        <w:bottom w:val="none" w:sz="0" w:space="0" w:color="auto"/>
        <w:right w:val="none" w:sz="0" w:space="0" w:color="auto"/>
      </w:divBdr>
      <w:divsChild>
        <w:div w:id="308051150">
          <w:marLeft w:val="0"/>
          <w:marRight w:val="0"/>
          <w:marTop w:val="0"/>
          <w:marBottom w:val="0"/>
          <w:divBdr>
            <w:top w:val="dotted" w:sz="6" w:space="6" w:color="3696AB"/>
            <w:left w:val="none" w:sz="0" w:space="0" w:color="auto"/>
            <w:bottom w:val="dotted" w:sz="6" w:space="0" w:color="3696AB"/>
            <w:right w:val="none" w:sz="0" w:space="0" w:color="auto"/>
          </w:divBdr>
          <w:divsChild>
            <w:div w:id="13473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6154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Mužíková Lenka</dc:creator>
  <cp:keywords/>
  <dc:description/>
  <cp:lastModifiedBy>Mužíková Lenka</cp:lastModifiedBy>
  <cp:revision>2</cp:revision>
  <dcterms:created xsi:type="dcterms:W3CDTF">2023-03-10T10:22:00Z</dcterms:created>
  <dcterms:modified xsi:type="dcterms:W3CDTF">2023-03-10T10:22:00Z</dcterms:modified>
</cp:coreProperties>
</file>