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02" w:rsidRDefault="00E06402" w:rsidP="00CD0FD3">
      <w:pPr>
        <w:pStyle w:val="Nadpis2"/>
        <w:jc w:val="center"/>
      </w:pPr>
      <w:r w:rsidRPr="00AC2EA8">
        <w:t>Problematika pokračování ve studiu v případě zániku</w:t>
      </w:r>
      <w:r>
        <w:t xml:space="preserve"> akreditace studijního programu</w:t>
      </w:r>
    </w:p>
    <w:p w:rsidR="00E06402" w:rsidRDefault="00846ED9" w:rsidP="00CD0FD3">
      <w:pPr>
        <w:pStyle w:val="Nadpis2"/>
        <w:jc w:val="center"/>
      </w:pPr>
      <w:r>
        <w:t>Z</w:t>
      </w:r>
      <w:r w:rsidR="00E06402">
        <w:t xml:space="preserve">ajištění evidence v matrice </w:t>
      </w:r>
      <w:r w:rsidR="00CD0FD3">
        <w:t>studentů</w:t>
      </w:r>
    </w:p>
    <w:p w:rsidR="00E06402" w:rsidRDefault="00E06402" w:rsidP="00E06402">
      <w:pPr>
        <w:jc w:val="both"/>
      </w:pPr>
    </w:p>
    <w:p w:rsidR="006B77FE" w:rsidRPr="006B77FE" w:rsidRDefault="006B77FE" w:rsidP="006B77FE">
      <w:pPr>
        <w:spacing w:after="120"/>
        <w:jc w:val="both"/>
        <w:rPr>
          <w:b/>
          <w:u w:val="single"/>
        </w:rPr>
      </w:pPr>
      <w:r w:rsidRPr="006B77FE">
        <w:rPr>
          <w:b/>
          <w:u w:val="single"/>
        </w:rPr>
        <w:t>1) Poplatky za studium podle § 58, odst. 3</w:t>
      </w:r>
    </w:p>
    <w:p w:rsidR="00F517BD" w:rsidRDefault="00E06402" w:rsidP="006B77FE">
      <w:pPr>
        <w:spacing w:after="120"/>
        <w:jc w:val="both"/>
      </w:pPr>
      <w:r w:rsidRPr="00E06402">
        <w:t xml:space="preserve">Pro účely identifikace těchto studentů bude v SIMS </w:t>
      </w:r>
      <w:r w:rsidR="00616824">
        <w:t>v souladu se zavedenou praxí</w:t>
      </w:r>
      <w:r w:rsidR="00F517BD">
        <w:t xml:space="preserve"> identifikováno ukončené studium v položce „Ukončení studia“ příznakem „10“ – „převedení</w:t>
      </w:r>
      <w:r w:rsidR="00F517BD" w:rsidRPr="00F517BD">
        <w:t xml:space="preserve"> na jiný studijní program nebo jinou vysokou školu/fakultu na základě zákona</w:t>
      </w:r>
      <w:r w:rsidR="00F517BD">
        <w:t>“. Toto ukončení studia není pro účely poplatků za studium považováno za neúspěšné. Studium v novém studijním programu, které by mělo být v SIMS zahájeno v</w:t>
      </w:r>
      <w:r w:rsidR="00C84221">
        <w:t> ten samý den, ve kterém došlo k</w:t>
      </w:r>
      <w:r w:rsidR="00F517BD">
        <w:t xml:space="preserve"> ukončení studia</w:t>
      </w:r>
      <w:r w:rsidR="00C84221">
        <w:rPr>
          <w:rStyle w:val="Znakapoznpodarou"/>
        </w:rPr>
        <w:footnoteReference w:id="1"/>
      </w:r>
      <w:r w:rsidR="00F517BD">
        <w:t>, SIMS automaticky identifikuje a propojí s předcházejícím studiem, z pohledu SIMS se tedy bude de facto jednat o jedno studium</w:t>
      </w:r>
      <w:r w:rsidR="00C84221">
        <w:t xml:space="preserve"> (a</w:t>
      </w:r>
      <w:r w:rsidR="00C84221" w:rsidRPr="00C84221">
        <w:t>utomatick</w:t>
      </w:r>
      <w:r w:rsidR="00C84221">
        <w:t>é párování</w:t>
      </w:r>
      <w:r w:rsidR="00C84221" w:rsidRPr="00C84221">
        <w:t xml:space="preserve"> jednoznačných přestupů/převodů</w:t>
      </w:r>
      <w:r w:rsidR="00C84221">
        <w:t>).</w:t>
      </w:r>
    </w:p>
    <w:p w:rsidR="00F65689" w:rsidRDefault="00F65689" w:rsidP="006B77FE">
      <w:pPr>
        <w:spacing w:after="120"/>
        <w:jc w:val="both"/>
      </w:pPr>
      <w:r>
        <w:t>Ukončení studia z důvodu zániku akreditace se tak za běžných okolností</w:t>
      </w:r>
      <w:r>
        <w:rPr>
          <w:rStyle w:val="Znakapoznpodarou"/>
        </w:rPr>
        <w:footnoteReference w:id="2"/>
      </w:r>
      <w:r>
        <w:t xml:space="preserve"> studenta nijak nedotkne.</w:t>
      </w:r>
    </w:p>
    <w:p w:rsidR="00C47CED" w:rsidRDefault="00C47CED" w:rsidP="006B77FE">
      <w:pPr>
        <w:spacing w:after="120"/>
        <w:jc w:val="both"/>
        <w:rPr>
          <w:b/>
          <w:u w:val="single"/>
        </w:rPr>
      </w:pPr>
    </w:p>
    <w:p w:rsidR="006B77FE" w:rsidRDefault="006B77FE" w:rsidP="006B77FE">
      <w:pPr>
        <w:spacing w:after="120"/>
        <w:jc w:val="both"/>
        <w:rPr>
          <w:b/>
          <w:u w:val="single"/>
        </w:rPr>
      </w:pPr>
      <w:r w:rsidRPr="006B77FE">
        <w:rPr>
          <w:b/>
          <w:u w:val="single"/>
        </w:rPr>
        <w:t>2) Financování vysokých škol</w:t>
      </w:r>
    </w:p>
    <w:p w:rsidR="006B77FE" w:rsidRDefault="006B77FE" w:rsidP="00A12B14">
      <w:pPr>
        <w:spacing w:after="120"/>
        <w:jc w:val="both"/>
      </w:pPr>
      <w:r w:rsidRPr="006B77FE">
        <w:t>Pravidla pro poskytování příspěvku a dotací</w:t>
      </w:r>
      <w:r>
        <w:t xml:space="preserve"> </w:t>
      </w:r>
      <w:r w:rsidRPr="006B77FE">
        <w:t>veřejným vysokým školám Ministerstvem</w:t>
      </w:r>
      <w:r>
        <w:t xml:space="preserve"> </w:t>
      </w:r>
      <w:r w:rsidRPr="006B77FE">
        <w:t>školství, mládeže a tělovýchovy</w:t>
      </w:r>
      <w:r>
        <w:t xml:space="preserve"> </w:t>
      </w:r>
      <w:r w:rsidR="00846ED9">
        <w:t>definují</w:t>
      </w:r>
      <w:r>
        <w:t xml:space="preserve"> pro rozpočtové účely tzv. </w:t>
      </w:r>
      <w:r w:rsidR="00846ED9">
        <w:t>p</w:t>
      </w:r>
      <w:r>
        <w:t>řepočtený</w:t>
      </w:r>
      <w:r w:rsidR="00846ED9">
        <w:t xml:space="preserve"> počet</w:t>
      </w:r>
      <w:r>
        <w:t xml:space="preserve"> studentů</w:t>
      </w:r>
      <w:r w:rsidR="00846ED9">
        <w:t>. Přepočtený počet studentů</w:t>
      </w:r>
      <w:r w:rsidR="00A12B14">
        <w:t xml:space="preserve"> nezahrnuje studenty překračující SDS+1 a </w:t>
      </w:r>
      <w:r w:rsidR="00183471">
        <w:t xml:space="preserve">koeficientem 0,5 započítává </w:t>
      </w:r>
      <w:r w:rsidR="00A12B14">
        <w:t>studenty, kterým do uplyn</w:t>
      </w:r>
      <w:r w:rsidR="00183471">
        <w:t xml:space="preserve">utí SDS+1 chybí 183 dní a méně </w:t>
      </w:r>
      <w:r w:rsidR="00A12B14">
        <w:t>(tzv. studenti půlroční). Do uvedené doby studia se započtou též doby všech předchozích studií ve studijních programech, které byly ukončeny jinak než řádně.</w:t>
      </w:r>
    </w:p>
    <w:p w:rsidR="00EB6B08" w:rsidRPr="00473D16" w:rsidRDefault="00C26F12" w:rsidP="00C26F12">
      <w:pPr>
        <w:spacing w:after="120"/>
        <w:jc w:val="both"/>
      </w:pPr>
      <w:r>
        <w:t xml:space="preserve">Vzhledem k tomu, že výše uvedené ukončení „převedením </w:t>
      </w:r>
      <w:r w:rsidRPr="00F517BD">
        <w:t>na jiný studijní program nebo jinou vysokou školu/fakultu na základě zákona</w:t>
      </w:r>
      <w:r>
        <w:t>“ není považováno za neúspěšné ukončení, nebude validita evidence těchto studentů v SIMS pro účely financování nijak dotčena.</w:t>
      </w:r>
      <w:r w:rsidRPr="00473D16">
        <w:t xml:space="preserve"> </w:t>
      </w:r>
      <w:bookmarkStart w:id="0" w:name="_GoBack"/>
      <w:bookmarkEnd w:id="0"/>
    </w:p>
    <w:p w:rsidR="004317B8" w:rsidRDefault="004317B8"/>
    <w:sectPr w:rsidR="0043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C7" w:rsidRDefault="00992AC7" w:rsidP="00F65689">
      <w:r>
        <w:separator/>
      </w:r>
    </w:p>
  </w:endnote>
  <w:endnote w:type="continuationSeparator" w:id="0">
    <w:p w:rsidR="00992AC7" w:rsidRDefault="00992AC7" w:rsidP="00F6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C7" w:rsidRDefault="00992AC7" w:rsidP="00F65689">
      <w:r>
        <w:separator/>
      </w:r>
    </w:p>
  </w:footnote>
  <w:footnote w:type="continuationSeparator" w:id="0">
    <w:p w:rsidR="00992AC7" w:rsidRDefault="00992AC7" w:rsidP="00F65689">
      <w:r>
        <w:continuationSeparator/>
      </w:r>
    </w:p>
  </w:footnote>
  <w:footnote w:id="1">
    <w:p w:rsidR="00C84221" w:rsidRDefault="00C84221" w:rsidP="002752B0">
      <w:pPr>
        <w:pStyle w:val="Textpoznpodarou"/>
        <w:spacing w:after="60"/>
        <w:jc w:val="both"/>
      </w:pPr>
      <w:r>
        <w:rPr>
          <w:rStyle w:val="Znakapoznpodarou"/>
        </w:rPr>
        <w:footnoteRef/>
      </w:r>
      <w:r>
        <w:t xml:space="preserve"> V případě, že data ukončení studia a zahájení nového studia nebudou shodná, musí vysoká škola studia „propojit“ pomocí aut</w:t>
      </w:r>
      <w:r w:rsidR="00846ED9">
        <w:t>omatické opravy v aplikaci SIMS (viz aplikace SIMS: menu „Dokumentace“ – „Opravy“ – „</w:t>
      </w:r>
      <w:r w:rsidR="00846ED9" w:rsidRPr="00846ED9">
        <w:t>Registrace přestupu mezi studii</w:t>
      </w:r>
      <w:r w:rsidR="00846ED9">
        <w:t>“).</w:t>
      </w:r>
    </w:p>
  </w:footnote>
  <w:footnote w:id="2">
    <w:p w:rsidR="00F65689" w:rsidRDefault="00F65689" w:rsidP="002752B0">
      <w:pPr>
        <w:pStyle w:val="Textpoznpodarou"/>
        <w:spacing w:after="60"/>
        <w:jc w:val="both"/>
      </w:pPr>
      <w:r>
        <w:rPr>
          <w:rStyle w:val="Znakapoznpodarou"/>
        </w:rPr>
        <w:footnoteRef/>
      </w:r>
      <w:r w:rsidR="0003702D">
        <w:t xml:space="preserve"> S</w:t>
      </w:r>
      <w:r>
        <w:t>tudent bude přijat do studia v jiném studijním programu v přímé časové návaznosti na studium ukončené z důvodu zániku akreditace a budou mu pro účely nového studia uznány studijní povinnosti splněné v ukončeném studiu v plné výši</w:t>
      </w:r>
      <w:r w:rsidR="0003702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70AC"/>
    <w:multiLevelType w:val="hybridMultilevel"/>
    <w:tmpl w:val="A33A7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F7893"/>
    <w:multiLevelType w:val="hybridMultilevel"/>
    <w:tmpl w:val="C0CA8E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F2F44"/>
    <w:multiLevelType w:val="hybridMultilevel"/>
    <w:tmpl w:val="A7C24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02CB6"/>
    <w:multiLevelType w:val="hybridMultilevel"/>
    <w:tmpl w:val="02AA7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82527"/>
    <w:multiLevelType w:val="hybridMultilevel"/>
    <w:tmpl w:val="1DFA4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08"/>
    <w:rsid w:val="0003702D"/>
    <w:rsid w:val="00171FC1"/>
    <w:rsid w:val="00183471"/>
    <w:rsid w:val="001C47F5"/>
    <w:rsid w:val="002752B0"/>
    <w:rsid w:val="004317B8"/>
    <w:rsid w:val="00511529"/>
    <w:rsid w:val="00525A83"/>
    <w:rsid w:val="00616824"/>
    <w:rsid w:val="006B77FE"/>
    <w:rsid w:val="00846ED9"/>
    <w:rsid w:val="008F0301"/>
    <w:rsid w:val="00992AC7"/>
    <w:rsid w:val="00A12B14"/>
    <w:rsid w:val="00A56371"/>
    <w:rsid w:val="00A7158E"/>
    <w:rsid w:val="00AC2EA8"/>
    <w:rsid w:val="00B02C0C"/>
    <w:rsid w:val="00C26F12"/>
    <w:rsid w:val="00C47CED"/>
    <w:rsid w:val="00C84221"/>
    <w:rsid w:val="00CD0FD3"/>
    <w:rsid w:val="00D135E1"/>
    <w:rsid w:val="00D97AAE"/>
    <w:rsid w:val="00E06402"/>
    <w:rsid w:val="00E06ECB"/>
    <w:rsid w:val="00E4502A"/>
    <w:rsid w:val="00EA1C9B"/>
    <w:rsid w:val="00EB6B08"/>
    <w:rsid w:val="00F517BD"/>
    <w:rsid w:val="00F6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12F80-4799-4732-8608-3A1006A8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6B08"/>
    <w:pPr>
      <w:spacing w:after="0" w:line="240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0F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46E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B0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D0F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568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568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5689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46E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6797-9CDB-43B5-AD7C-9D869E79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Fliegl Tomáš</dc:creator>
  <cp:keywords/>
  <dc:description/>
  <cp:lastModifiedBy>Fliegl Tomáš</cp:lastModifiedBy>
  <cp:revision>19</cp:revision>
  <dcterms:created xsi:type="dcterms:W3CDTF">2017-02-07T09:47:00Z</dcterms:created>
  <dcterms:modified xsi:type="dcterms:W3CDTF">2017-03-01T10:25:00Z</dcterms:modified>
</cp:coreProperties>
</file>